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295255.xml.htm"/>
      <w:bookmarkStart w:id="1" w:name="kswkform4_17812952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Weissmann Jeffrey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 BERMUDIANA ROAD, MAILBOXES SUITE 1141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PEMBROKE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HM 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Kestrel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8,055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shares were granted on June 10, 2026 under the 2025 Equity Incentive Plan and will vest 100%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Weissmann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1563" TargetMode="External"/><Relationship Id="rId5" Type="http://schemas.openxmlformats.org/officeDocument/2006/relationships/hyperlink" Target="http://www.sec.gov/cgi-bin/browse-edgar?action=getcompany&amp;CIK=00020551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3165</Characters>
  <CharactersWithSpaces>3693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